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b/>
          <w:bCs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bCs/>
          <w:sz w:val="36"/>
          <w:szCs w:val="36"/>
          <w:highlight w:val="none"/>
        </w:rPr>
        <w:t>哈尔滨工程大学高等学历继续教育</w:t>
      </w:r>
    </w:p>
    <w:p>
      <w:pPr>
        <w:pStyle w:val="2"/>
        <w:ind w:firstLine="1446" w:firstLineChars="400"/>
        <w:rPr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6"/>
          <w:szCs w:val="36"/>
          <w:highlight w:val="none"/>
        </w:rPr>
        <w:t>本科生毕业论文（设计）选题评审表</w:t>
      </w:r>
    </w:p>
    <w:tbl>
      <w:tblPr>
        <w:tblStyle w:val="3"/>
        <w:tblpPr w:leftFromText="180" w:rightFromText="180" w:vertAnchor="text" w:horzAnchor="page" w:tblpX="507" w:tblpY="168"/>
        <w:tblOverlap w:val="never"/>
        <w:tblW w:w="111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25"/>
        <w:gridCol w:w="1062"/>
        <w:gridCol w:w="1175"/>
        <w:gridCol w:w="1313"/>
        <w:gridCol w:w="1087"/>
        <w:gridCol w:w="1225"/>
        <w:gridCol w:w="1913"/>
        <w:gridCol w:w="19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准考证号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报考专业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论文属性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论文题目</w:t>
            </w:r>
          </w:p>
        </w:tc>
        <w:tc>
          <w:tcPr>
            <w:tcW w:w="12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题目类型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是否符合本专业的培养方向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如果填写“否”请填写原因，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例如：“题目过大”“题目不明确”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“不符合本专业培养方向”等。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学位论文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非学位论文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r>
        <w:rPr>
          <w:rFonts w:hint="eastAsia" w:ascii="仿宋" w:hAnsi="仿宋" w:eastAsia="仿宋" w:cs="仿宋"/>
          <w:sz w:val="32"/>
          <w:szCs w:val="32"/>
        </w:rPr>
        <w:t>学院教学指导委员会委员签字：          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ZTA5NzQ0YTJlNDQxODBjMDA0NTVjYmI5ZTk2OTMifQ=="/>
  </w:docVars>
  <w:rsids>
    <w:rsidRoot w:val="5AA1013B"/>
    <w:rsid w:val="1E1919F2"/>
    <w:rsid w:val="5AA1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2023-10-09T00:13:00Z</dcterms:created>
  <dc:creator>工程</dc:creator>
  <cp:lastModifiedBy>文档存本地丢失不负责</cp:lastModifiedBy>
  <dcterms:modified xsi:type="dcterms:W3CDTF">2023-10-09T00:23:13Z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63DB93B98DE841568A9A332730D01702_11</vt:lpwstr>
  </property>
</Properties>
</file>