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8D" w:rsidRPr="0068038D" w:rsidRDefault="0068038D" w:rsidP="0068038D">
      <w:pPr>
        <w:pStyle w:val="a3"/>
        <w:shd w:val="clear" w:color="auto" w:fill="FFFFFF"/>
        <w:spacing w:before="0" w:beforeAutospacing="0" w:after="75" w:afterAutospacing="0" w:line="390" w:lineRule="atLeast"/>
        <w:ind w:firstLine="480"/>
        <w:jc w:val="center"/>
        <w:rPr>
          <w:rFonts w:ascii="方正小标宋简体" w:eastAsia="方正小标宋简体" w:hAnsi="微软雅黑" w:hint="eastAsia"/>
          <w:b/>
          <w:color w:val="333333"/>
          <w:sz w:val="44"/>
          <w:szCs w:val="44"/>
        </w:rPr>
      </w:pPr>
      <w:r w:rsidRPr="0068038D">
        <w:rPr>
          <w:rStyle w:val="a4"/>
          <w:rFonts w:ascii="方正小标宋简体" w:eastAsia="方正小标宋简体" w:hAnsi="微软雅黑" w:hint="eastAsia"/>
          <w:b w:val="0"/>
          <w:color w:val="333333"/>
          <w:sz w:val="44"/>
          <w:szCs w:val="44"/>
        </w:rPr>
        <w:t>高等学校在职教师从业行为“十禁止”</w:t>
      </w:r>
    </w:p>
    <w:p w:rsidR="0068038D" w:rsidRPr="0068038D" w:rsidRDefault="0068038D" w:rsidP="0068038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bookmarkStart w:id="0" w:name="_GoBack"/>
      <w:r>
        <w:rPr>
          <w:rFonts w:ascii="仿宋_GB2312" w:eastAsia="仿宋_GB2312" w:hAnsi="微软雅黑" w:hint="eastAsia"/>
          <w:color w:val="333333"/>
          <w:sz w:val="32"/>
          <w:szCs w:val="32"/>
        </w:rPr>
        <w:t>1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禁止一切损害国家利益、损害学生和学校合法权益、任何违背党的路线方针政策、妄议国家大政方针、煽动影响社会稳定和谐等言行；</w:t>
      </w:r>
    </w:p>
    <w:p w:rsidR="0068038D" w:rsidRPr="0068038D" w:rsidRDefault="0068038D" w:rsidP="0068038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禁止违反高等学校预防与处理学术不端行为办法、违反发表学术论文“五不准”等行为；</w:t>
      </w:r>
    </w:p>
    <w:p w:rsidR="0068038D" w:rsidRPr="0068038D" w:rsidRDefault="0068038D" w:rsidP="0068038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禁止违规使用科研经费、滥用学术资源和学术影响等行为；</w:t>
      </w:r>
    </w:p>
    <w:p w:rsidR="0068038D" w:rsidRPr="0068038D" w:rsidRDefault="0068038D" w:rsidP="0068038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4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禁止在职称评审、学位评定、考核奖惩、待遇贡献等活动中无中生有、捏造事实、提供虚假信息、恶意诋毁他人等行为；</w:t>
      </w:r>
    </w:p>
    <w:p w:rsidR="0068038D" w:rsidRPr="0068038D" w:rsidRDefault="0068038D" w:rsidP="0068038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5.</w:t>
      </w:r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禁止在招生、考试（补考）、推优（评模）、入党（</w:t>
      </w:r>
      <w:proofErr w:type="gramStart"/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选班干</w:t>
      </w:r>
      <w:proofErr w:type="gramEnd"/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）、奖（助）学金评定、保</w:t>
      </w:r>
      <w:proofErr w:type="gramStart"/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研</w:t>
      </w:r>
      <w:proofErr w:type="gramEnd"/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（就业）等工作中弄虚作假、索要贿赂、收取好处等徇私舞弊行为；</w:t>
      </w:r>
    </w:p>
    <w:p w:rsidR="0068038D" w:rsidRPr="0068038D" w:rsidRDefault="0068038D" w:rsidP="0068038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6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禁止通过实体店或网络形式向学生及家长推销、推介商品牟利或从事影响正常教育教学工作的兼职兼薪行为；</w:t>
      </w:r>
    </w:p>
    <w:p w:rsidR="0068038D" w:rsidRPr="0068038D" w:rsidRDefault="0068038D" w:rsidP="0068038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7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禁止收受学生及家长礼品礼金、有价证券、支付凭证等财物行为；</w:t>
      </w:r>
    </w:p>
    <w:p w:rsidR="0068038D" w:rsidRPr="0068038D" w:rsidRDefault="0068038D" w:rsidP="0068038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8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禁止参加由学生及家长安排支付费用的宴请、旅游、健身等休闲娱乐活动行为；</w:t>
      </w:r>
    </w:p>
    <w:p w:rsidR="0068038D" w:rsidRPr="0068038D" w:rsidRDefault="0068038D" w:rsidP="0068038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9.</w:t>
      </w:r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禁止对学生实施性骚扰或与学生发生不正当关系行为；</w:t>
      </w:r>
    </w:p>
    <w:p w:rsidR="00880ADE" w:rsidRPr="0068038D" w:rsidRDefault="0068038D" w:rsidP="0068038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</w:t>
      </w:r>
      <w:r>
        <w:rPr>
          <w:rFonts w:ascii="仿宋_GB2312" w:eastAsia="仿宋_GB2312" w:hAnsi="微软雅黑"/>
          <w:color w:val="333333"/>
          <w:sz w:val="32"/>
          <w:szCs w:val="32"/>
        </w:rPr>
        <w:t>0.</w:t>
      </w:r>
      <w:r w:rsidRPr="0068038D">
        <w:rPr>
          <w:rFonts w:ascii="仿宋_GB2312" w:eastAsia="仿宋_GB2312" w:hAnsi="微软雅黑" w:hint="eastAsia"/>
          <w:color w:val="333333"/>
          <w:sz w:val="32"/>
          <w:szCs w:val="32"/>
        </w:rPr>
        <w:t>禁止利用职务之便谋取不正当利益的其他行为。</w:t>
      </w:r>
      <w:bookmarkEnd w:id="0"/>
    </w:p>
    <w:sectPr w:rsidR="00880ADE" w:rsidRPr="0068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8D"/>
    <w:rsid w:val="0068038D"/>
    <w:rsid w:val="00880ADE"/>
    <w:rsid w:val="009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6657"/>
  <w15:chartTrackingRefBased/>
  <w15:docId w15:val="{F4C054EF-9C7E-47D0-9B7D-C216A757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3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0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FYJ</dc:creator>
  <cp:keywords/>
  <dc:description/>
  <cp:lastModifiedBy>FYJ</cp:lastModifiedBy>
  <cp:revision>1</cp:revision>
  <dcterms:created xsi:type="dcterms:W3CDTF">2018-05-15T01:05:00Z</dcterms:created>
  <dcterms:modified xsi:type="dcterms:W3CDTF">2018-05-15T01:08:00Z</dcterms:modified>
</cp:coreProperties>
</file>